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DC0E48" w:rsidRPr="000E058E" w:rsidTr="009707F1">
        <w:trPr>
          <w:gridAfter w:val="1"/>
          <w:wAfter w:w="979" w:type="dxa"/>
        </w:trPr>
        <w:tc>
          <w:tcPr>
            <w:tcW w:w="4503" w:type="dxa"/>
          </w:tcPr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АДМИНИСТРАЦИЯ</w:t>
            </w:r>
          </w:p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МУНИЦИПАЛЬНОГО</w:t>
            </w:r>
          </w:p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ОБРАЗОВАНИЯ</w:t>
            </w:r>
          </w:p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ТОЦКИЙ СЕЛЬСОВЕТ</w:t>
            </w:r>
          </w:p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ТОЦКОГО РАЙОНА</w:t>
            </w:r>
          </w:p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ОРЕНБУРГСКОЙ ОБЛАСТИ</w:t>
            </w:r>
          </w:p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</w:p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ПОСТАНОВЛЕНИЕ</w:t>
            </w:r>
          </w:p>
          <w:p w:rsidR="00DC0E48" w:rsidRPr="000E058E" w:rsidRDefault="00DC0E48" w:rsidP="009707F1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</w:t>
            </w:r>
          </w:p>
          <w:p w:rsidR="00DC0E48" w:rsidRPr="000E058E" w:rsidRDefault="00DC0E48" w:rsidP="009707F1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с. Тоцкое</w:t>
            </w:r>
          </w:p>
          <w:p w:rsidR="00DC0E48" w:rsidRPr="000E058E" w:rsidRDefault="00DC0E48" w:rsidP="002223B7">
            <w:pPr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DC0E48" w:rsidRPr="000E058E" w:rsidRDefault="00DC0E48" w:rsidP="009707F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DC0E48" w:rsidRPr="000E058E" w:rsidTr="009707F1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DC0E48" w:rsidRPr="000E058E" w:rsidRDefault="00DC0E48" w:rsidP="00DC0E48">
            <w:pPr>
              <w:tabs>
                <w:tab w:val="righ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87344">
              <w:rPr>
                <w:sz w:val="28"/>
                <w:szCs w:val="28"/>
              </w:rPr>
              <w:t>Об утверждении формы проверочного листа</w:t>
            </w:r>
            <w:r>
              <w:rPr>
                <w:sz w:val="28"/>
                <w:szCs w:val="28"/>
              </w:rPr>
              <w:t xml:space="preserve"> (список контрольных вопросов),</w:t>
            </w:r>
            <w:r w:rsidRPr="00887344">
              <w:rPr>
                <w:sz w:val="28"/>
                <w:szCs w:val="28"/>
              </w:rPr>
              <w:t xml:space="preserve"> применяемого при осуществлении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4926" w:type="dxa"/>
            <w:gridSpan w:val="2"/>
          </w:tcPr>
          <w:p w:rsidR="00DC0E48" w:rsidRPr="000E058E" w:rsidRDefault="00DC0E48" w:rsidP="009707F1"/>
        </w:tc>
      </w:tr>
    </w:tbl>
    <w:p w:rsidR="00DC0E48" w:rsidRPr="000E058E" w:rsidRDefault="00DC0E48" w:rsidP="00DC0E48">
      <w:pPr>
        <w:tabs>
          <w:tab w:val="left" w:pos="320"/>
        </w:tabs>
        <w:jc w:val="both"/>
        <w:rPr>
          <w:sz w:val="28"/>
          <w:szCs w:val="28"/>
        </w:rPr>
      </w:pPr>
    </w:p>
    <w:p w:rsidR="00DC0E48" w:rsidRPr="000E058E" w:rsidRDefault="00DC0E48" w:rsidP="002223B7">
      <w:pPr>
        <w:shd w:val="clear" w:color="auto" w:fill="FFFFFF"/>
        <w:ind w:firstLine="851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В соответствии со статьей 14 Федерального закона от 06.10.2003 № 131-ФЗ "Об общих принципах организации местного самоуправления в Российской Федерации", </w:t>
      </w:r>
      <w:r w:rsidRPr="00A3075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ёй 53</w:t>
      </w:r>
      <w:r w:rsidRPr="00A3075E">
        <w:rPr>
          <w:color w:val="000000"/>
          <w:sz w:val="28"/>
          <w:szCs w:val="28"/>
        </w:rPr>
        <w:t xml:space="preserve"> Федерального закона от 31.07.2020 № 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, р</w:t>
      </w:r>
      <w:r w:rsidRPr="00EB5725">
        <w:rPr>
          <w:sz w:val="28"/>
          <w:szCs w:val="28"/>
        </w:rPr>
        <w:t>уководствуясь</w:t>
      </w:r>
      <w:r w:rsidRPr="00ED6DD2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</w:t>
        </w:r>
        <w:r w:rsidRPr="00EB5725">
          <w:rPr>
            <w:sz w:val="28"/>
            <w:szCs w:val="28"/>
          </w:rPr>
          <w:t>остановлением</w:t>
        </w:r>
      </w:hyperlink>
      <w:r w:rsidRPr="00EB5725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27.10.2021 № 1844 «Об </w:t>
      </w:r>
      <w:r w:rsidRPr="00ED6DD2">
        <w:rPr>
          <w:sz w:val="28"/>
          <w:szCs w:val="28"/>
        </w:rPr>
        <w:t xml:space="preserve"> </w:t>
      </w:r>
      <w:r w:rsidRPr="00EB572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DC0E48">
        <w:rPr>
          <w:sz w:val="28"/>
          <w:szCs w:val="28"/>
        </w:rPr>
        <w:t>Решением Совета депутатов муниципального образования Тоцк</w:t>
      </w:r>
      <w:r>
        <w:rPr>
          <w:sz w:val="28"/>
          <w:szCs w:val="28"/>
        </w:rPr>
        <w:t>ий сельсовет Тоцкого района № 56</w:t>
      </w:r>
      <w:r w:rsidRPr="00DC0E48">
        <w:rPr>
          <w:sz w:val="28"/>
          <w:szCs w:val="28"/>
        </w:rPr>
        <w:t xml:space="preserve"> от 11.10.2021 г. </w:t>
      </w:r>
      <w:r>
        <w:rPr>
          <w:sz w:val="28"/>
          <w:szCs w:val="28"/>
        </w:rPr>
        <w:t>«</w:t>
      </w:r>
      <w:r w:rsidRPr="00DC0E48">
        <w:rPr>
          <w:sz w:val="28"/>
          <w:szCs w:val="28"/>
        </w:rPr>
        <w:t xml:space="preserve">Об утверждении Положения </w:t>
      </w:r>
      <w:proofErr w:type="gramStart"/>
      <w:r w:rsidRPr="00DC0E48">
        <w:rPr>
          <w:sz w:val="28"/>
          <w:szCs w:val="28"/>
        </w:rPr>
        <w:t>о  муниципальном</w:t>
      </w:r>
      <w:proofErr w:type="gramEnd"/>
      <w:r w:rsidRPr="00DC0E48">
        <w:rPr>
          <w:sz w:val="28"/>
          <w:szCs w:val="28"/>
        </w:rPr>
        <w:t xml:space="preserve"> контроле в сфере благоустройства на территории муниципального образования Тоцкий сельсовет</w:t>
      </w:r>
      <w:r>
        <w:rPr>
          <w:sz w:val="28"/>
          <w:szCs w:val="28"/>
        </w:rPr>
        <w:t>»,</w:t>
      </w:r>
      <w:r w:rsidRPr="00DC0E48">
        <w:rPr>
          <w:sz w:val="28"/>
          <w:szCs w:val="28"/>
        </w:rPr>
        <w:t xml:space="preserve"> </w:t>
      </w:r>
      <w:r w:rsidRPr="000E058E">
        <w:rPr>
          <w:sz w:val="28"/>
          <w:szCs w:val="28"/>
        </w:rPr>
        <w:t>Уставом МО Тоцкий сельсовет Тоцкого района Оренбургской о</w:t>
      </w:r>
      <w:r>
        <w:rPr>
          <w:sz w:val="28"/>
          <w:szCs w:val="28"/>
        </w:rPr>
        <w:t>бласти постановляю,</w:t>
      </w:r>
    </w:p>
    <w:p w:rsidR="00DC0E48" w:rsidRDefault="00DC0E48" w:rsidP="00DC0E48">
      <w:pPr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          1. </w:t>
      </w:r>
      <w:r w:rsidRPr="00EB5725">
        <w:rPr>
          <w:sz w:val="28"/>
          <w:szCs w:val="28"/>
        </w:rPr>
        <w:t>Утвердить форм</w:t>
      </w:r>
      <w:r>
        <w:rPr>
          <w:sz w:val="28"/>
          <w:szCs w:val="28"/>
        </w:rPr>
        <w:t>у</w:t>
      </w:r>
      <w:r w:rsidRPr="00EB5725">
        <w:rPr>
          <w:sz w:val="28"/>
          <w:szCs w:val="28"/>
        </w:rPr>
        <w:t xml:space="preserve"> проверочн</w:t>
      </w:r>
      <w:r>
        <w:rPr>
          <w:sz w:val="28"/>
          <w:szCs w:val="28"/>
        </w:rPr>
        <w:t>ого</w:t>
      </w:r>
      <w:r w:rsidRPr="00EB5725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EB5725">
        <w:rPr>
          <w:sz w:val="28"/>
          <w:szCs w:val="28"/>
        </w:rPr>
        <w:t xml:space="preserve"> (спис</w:t>
      </w:r>
      <w:r>
        <w:rPr>
          <w:sz w:val="28"/>
          <w:szCs w:val="28"/>
        </w:rPr>
        <w:t>ок</w:t>
      </w:r>
      <w:r w:rsidRPr="00EB5725">
        <w:rPr>
          <w:sz w:val="28"/>
          <w:szCs w:val="28"/>
        </w:rPr>
        <w:t xml:space="preserve"> контрольных вопросов)</w:t>
      </w:r>
      <w:r>
        <w:rPr>
          <w:sz w:val="28"/>
          <w:szCs w:val="28"/>
        </w:rPr>
        <w:t>,</w:t>
      </w:r>
      <w:r w:rsidRPr="00EB572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меняемый при проведении плановых проверок по </w:t>
      </w:r>
      <w:r w:rsidRPr="00EB5725">
        <w:rPr>
          <w:sz w:val="28"/>
          <w:szCs w:val="28"/>
        </w:rPr>
        <w:t>муниципальному контролю</w:t>
      </w:r>
      <w:r w:rsidR="00317AF1">
        <w:rPr>
          <w:sz w:val="28"/>
          <w:szCs w:val="28"/>
        </w:rPr>
        <w:t xml:space="preserve"> в сфере благоустройства</w:t>
      </w:r>
      <w:r w:rsidRPr="00EB572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Тоцкий сельсовет Тоцкого района</w:t>
      </w:r>
      <w:r w:rsidRPr="00EB572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приложению.</w:t>
      </w:r>
    </w:p>
    <w:p w:rsidR="00DC0E48" w:rsidRDefault="00DC0E48" w:rsidP="00DC0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3A5482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DC0E48" w:rsidRDefault="00DC0E48" w:rsidP="00DC0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0E058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н</w:t>
      </w:r>
      <w:r w:rsidRPr="0035232D">
        <w:rPr>
          <w:sz w:val="28"/>
          <w:szCs w:val="28"/>
        </w:rPr>
        <w:t>астоящее постановление вступает в силу с 1 марта 2022 г.</w:t>
      </w:r>
    </w:p>
    <w:p w:rsidR="00DC0E48" w:rsidRPr="000E058E" w:rsidRDefault="00DC0E48" w:rsidP="00DC0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0E058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муниципального образования Тоцкий сельсовет Хохлова В.В</w:t>
      </w:r>
      <w:r w:rsidRPr="000E058E">
        <w:rPr>
          <w:sz w:val="28"/>
          <w:szCs w:val="28"/>
        </w:rPr>
        <w:t>.</w:t>
      </w:r>
    </w:p>
    <w:p w:rsidR="00E86CDD" w:rsidRPr="002223B7" w:rsidRDefault="00DC0E48" w:rsidP="002223B7">
      <w:pPr>
        <w:jc w:val="both"/>
        <w:rPr>
          <w:sz w:val="28"/>
          <w:szCs w:val="28"/>
        </w:rPr>
        <w:sectPr w:rsidR="00E86CDD" w:rsidRPr="002223B7">
          <w:headerReference w:type="default" r:id="rId9"/>
          <w:pgSz w:w="11906" w:h="16838"/>
          <w:pgMar w:top="1134" w:right="567" w:bottom="1134" w:left="1418" w:header="709" w:footer="0" w:gutter="0"/>
          <w:cols w:space="720"/>
          <w:docGrid w:linePitch="360"/>
        </w:sectPr>
      </w:pPr>
      <w:r>
        <w:rPr>
          <w:sz w:val="28"/>
          <w:szCs w:val="28"/>
        </w:rPr>
        <w:t xml:space="preserve">       </w:t>
      </w:r>
      <w:r w:rsidRPr="000E058E">
        <w:rPr>
          <w:sz w:val="28"/>
          <w:szCs w:val="28"/>
        </w:rPr>
        <w:t>Глава сельсовет</w:t>
      </w:r>
      <w:r>
        <w:rPr>
          <w:sz w:val="28"/>
          <w:szCs w:val="28"/>
        </w:rPr>
        <w:t>а</w:t>
      </w:r>
      <w:r w:rsidRPr="000E058E">
        <w:rPr>
          <w:sz w:val="28"/>
          <w:szCs w:val="28"/>
        </w:rPr>
        <w:t xml:space="preserve">                                                         </w:t>
      </w:r>
      <w:r w:rsidR="002223B7">
        <w:rPr>
          <w:sz w:val="28"/>
          <w:szCs w:val="28"/>
        </w:rPr>
        <w:t xml:space="preserve">             </w:t>
      </w:r>
      <w:proofErr w:type="spellStart"/>
      <w:r w:rsidR="002223B7">
        <w:rPr>
          <w:sz w:val="28"/>
          <w:szCs w:val="28"/>
        </w:rPr>
        <w:t>В.Ю.Курныки</w:t>
      </w:r>
      <w:proofErr w:type="spellEnd"/>
    </w:p>
    <w:p w:rsidR="00E86CDD" w:rsidRDefault="00E86CDD">
      <w:pPr>
        <w:jc w:val="both"/>
      </w:pPr>
    </w:p>
    <w:tbl>
      <w:tblPr>
        <w:tblStyle w:val="aff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317AF1" w:rsidTr="009707F1">
        <w:tc>
          <w:tcPr>
            <w:tcW w:w="5353" w:type="dxa"/>
          </w:tcPr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Тоцкий сельсовет </w:t>
            </w:r>
          </w:p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</w:t>
            </w:r>
            <w:r w:rsidRPr="00C3205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317AF1" w:rsidRDefault="00317AF1" w:rsidP="009707F1">
            <w:pPr>
              <w:widowControl w:val="0"/>
              <w:autoSpaceDE w:val="0"/>
              <w:jc w:val="both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  <w:p w:rsidR="00317AF1" w:rsidRPr="003206E4" w:rsidRDefault="00317AF1" w:rsidP="002223B7">
            <w:pPr>
              <w:widowControl w:val="0"/>
              <w:autoSpaceDE w:val="0"/>
              <w:jc w:val="right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3206E4">
              <w:rPr>
                <w:rFonts w:ascii="Times New Roman CYR" w:eastAsia="Times New Roman CYR" w:hAnsi="Times New Roman CYR" w:cs="Times New Roman CYR"/>
                <w:lang w:bidi="ru-RU"/>
              </w:rPr>
              <w:t>QR-код</w:t>
            </w:r>
          </w:p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 w:rsidRPr="003206E4">
              <w:rPr>
                <w:rFonts w:ascii="Times New Roman CYR" w:eastAsia="Times New Roman CYR" w:hAnsi="Times New Roman CYR" w:cs="Times New Roman CYR"/>
                <w:lang w:bidi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E86CDD" w:rsidRDefault="00E86CDD" w:rsidP="00317AF1">
      <w:pPr>
        <w:pStyle w:val="1"/>
        <w:spacing w:before="0"/>
        <w:rPr>
          <w:rFonts w:ascii="Times New Roman" w:hAnsi="Times New Roman" w:cs="Times New Roman"/>
          <w:sz w:val="24"/>
        </w:rPr>
      </w:pPr>
    </w:p>
    <w:p w:rsidR="00E86CDD" w:rsidRDefault="00815D53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Style w:val="aff9"/>
          <w:rFonts w:ascii="Times New Roman" w:hAnsi="Times New Roman" w:cs="Times New Roman"/>
          <w:bCs/>
          <w:color w:val="000000"/>
        </w:rPr>
        <w:t>Проверочный лист (список контрольных вопросов),</w:t>
      </w:r>
    </w:p>
    <w:p w:rsidR="00E86CDD" w:rsidRDefault="00815D53">
      <w:pPr>
        <w:pStyle w:val="1"/>
        <w:spacing w:before="0"/>
        <w:jc w:val="center"/>
        <w:rPr>
          <w:rStyle w:val="aff9"/>
          <w:rFonts w:ascii="Times New Roman" w:hAnsi="Times New Roman" w:cs="Times New Roman"/>
          <w:bCs/>
          <w:color w:val="000000"/>
        </w:rPr>
      </w:pPr>
      <w:r>
        <w:rPr>
          <w:rStyle w:val="aff9"/>
          <w:rFonts w:ascii="Times New Roman" w:hAnsi="Times New Roman" w:cs="Times New Roman"/>
          <w:bCs/>
          <w:color w:val="000000"/>
        </w:rPr>
        <w:t xml:space="preserve">применяемый при проведении плановых проверок по </w:t>
      </w:r>
      <w:r>
        <w:rPr>
          <w:rStyle w:val="aff9"/>
          <w:rFonts w:ascii="Times New Roman" w:hAnsi="Times New Roman" w:cs="Times New Roman"/>
          <w:bCs/>
          <w:color w:val="auto"/>
        </w:rPr>
        <w:t xml:space="preserve">муниципальному </w:t>
      </w:r>
      <w:r>
        <w:rPr>
          <w:rFonts w:ascii="Times New Roman" w:hAnsi="Times New Roman" w:cs="Times New Roman"/>
          <w:b w:val="0"/>
          <w:color w:val="auto"/>
        </w:rPr>
        <w:t>контролю в сфере благоустройства</w:t>
      </w:r>
      <w:r>
        <w:rPr>
          <w:rStyle w:val="aff9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ff9"/>
          <w:rFonts w:ascii="Times New Roman" w:hAnsi="Times New Roman" w:cs="Times New Roman"/>
          <w:bCs/>
          <w:color w:val="000000"/>
        </w:rPr>
        <w:t xml:space="preserve">на территории </w:t>
      </w:r>
      <w:r w:rsidR="00317AF1">
        <w:rPr>
          <w:rStyle w:val="aff9"/>
          <w:rFonts w:ascii="Times New Roman" w:hAnsi="Times New Roman" w:cs="Times New Roman"/>
          <w:bCs/>
          <w:color w:val="000000"/>
        </w:rPr>
        <w:t>муниципального образования Тоцкий сельсовет Тоцкого района</w:t>
      </w:r>
    </w:p>
    <w:p w:rsidR="0094482A" w:rsidRDefault="0094482A" w:rsidP="0094482A"/>
    <w:p w:rsidR="0094482A" w:rsidRDefault="0094482A" w:rsidP="0094482A"/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009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E0093">
        <w:rPr>
          <w:color w:val="000000"/>
          <w:sz w:val="28"/>
          <w:szCs w:val="28"/>
        </w:rPr>
        <w:t xml:space="preserve"> Наименование органа муниципального контроля: Администрация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Тоцкий сельсовет Тоцкого района</w:t>
      </w:r>
      <w:r w:rsidRPr="009E0093">
        <w:rPr>
          <w:color w:val="000000"/>
          <w:sz w:val="28"/>
          <w:szCs w:val="28"/>
        </w:rPr>
        <w:t>.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Наименование вида муниципального </w:t>
      </w:r>
      <w:proofErr w:type="gramStart"/>
      <w:r>
        <w:rPr>
          <w:color w:val="000000"/>
          <w:sz w:val="28"/>
          <w:szCs w:val="28"/>
        </w:rPr>
        <w:t>контроля:_</w:t>
      </w:r>
      <w:proofErr w:type="gramEnd"/>
      <w:r>
        <w:rPr>
          <w:color w:val="000000"/>
          <w:sz w:val="28"/>
          <w:szCs w:val="28"/>
        </w:rPr>
        <w:t>__________________</w:t>
      </w:r>
      <w:r w:rsidR="00A76310">
        <w:rPr>
          <w:color w:val="000000"/>
          <w:sz w:val="28"/>
          <w:szCs w:val="28"/>
        </w:rPr>
        <w:t>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86EA0">
        <w:rPr>
          <w:color w:val="22272F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</w:t>
      </w:r>
      <w:r w:rsidRPr="00786EA0">
        <w:rPr>
          <w:color w:val="000000"/>
          <w:sz w:val="28"/>
          <w:szCs w:val="28"/>
        </w:rPr>
        <w:t>ид контро</w:t>
      </w:r>
      <w:r>
        <w:rPr>
          <w:color w:val="000000"/>
          <w:sz w:val="28"/>
          <w:szCs w:val="28"/>
        </w:rPr>
        <w:t xml:space="preserve">льного (надзорного) </w:t>
      </w:r>
      <w:proofErr w:type="gramStart"/>
      <w:r>
        <w:rPr>
          <w:color w:val="000000"/>
          <w:sz w:val="28"/>
          <w:szCs w:val="28"/>
        </w:rPr>
        <w:t>мероприятия:_</w:t>
      </w:r>
      <w:proofErr w:type="gramEnd"/>
      <w:r>
        <w:rPr>
          <w:color w:val="000000"/>
          <w:sz w:val="28"/>
          <w:szCs w:val="28"/>
        </w:rPr>
        <w:t>_________________</w:t>
      </w:r>
      <w:r w:rsidR="00A76310">
        <w:rPr>
          <w:color w:val="000000"/>
          <w:sz w:val="28"/>
          <w:szCs w:val="28"/>
        </w:rPr>
        <w:t>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Дата заполнения проверочного листа: __________________________</w:t>
      </w:r>
      <w:r w:rsidR="00A76310">
        <w:rPr>
          <w:color w:val="000000"/>
          <w:sz w:val="28"/>
          <w:szCs w:val="28"/>
        </w:rPr>
        <w:t>_________</w:t>
      </w: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E0093">
        <w:rPr>
          <w:color w:val="000000"/>
          <w:sz w:val="28"/>
          <w:szCs w:val="28"/>
        </w:rPr>
        <w:t xml:space="preserve"> Реквизиты правового акта об утверждении настоящей формы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проверочного листа (списка контрольных вопросов) (далее </w:t>
      </w:r>
      <w:r>
        <w:rPr>
          <w:color w:val="000000"/>
          <w:sz w:val="28"/>
          <w:szCs w:val="28"/>
        </w:rPr>
        <w:t>–</w:t>
      </w:r>
      <w:r w:rsidRPr="009E0093">
        <w:rPr>
          <w:color w:val="000000"/>
          <w:sz w:val="28"/>
          <w:szCs w:val="28"/>
        </w:rPr>
        <w:t xml:space="preserve"> проверочный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лист):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color w:val="000000"/>
          <w:sz w:val="28"/>
          <w:szCs w:val="28"/>
        </w:rPr>
        <w:t xml:space="preserve">Тоцкий сельсовет Тоцкого района </w:t>
      </w:r>
      <w:r w:rsidRPr="009E009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_____</w:t>
      </w:r>
      <w:r w:rsidRPr="009E009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</w:t>
      </w:r>
      <w:r w:rsidRPr="009E0093">
        <w:rPr>
          <w:color w:val="000000"/>
          <w:sz w:val="28"/>
          <w:szCs w:val="28"/>
        </w:rPr>
        <w:t>«Об утверждении формы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проверочного листа (список контрольных вопросов), применяемого при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осуществ</w:t>
      </w:r>
      <w:r w:rsidR="00A76310">
        <w:rPr>
          <w:color w:val="000000"/>
          <w:sz w:val="28"/>
          <w:szCs w:val="28"/>
        </w:rPr>
        <w:t>лении муниципального контроля в сфере благоустройства</w:t>
      </w:r>
      <w:bookmarkStart w:id="0" w:name="_GoBack"/>
      <w:bookmarkEnd w:id="0"/>
      <w:r w:rsidRPr="009E0093">
        <w:rPr>
          <w:color w:val="000000"/>
          <w:sz w:val="28"/>
          <w:szCs w:val="28"/>
        </w:rPr>
        <w:t>».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E0093">
        <w:rPr>
          <w:color w:val="000000"/>
          <w:sz w:val="28"/>
          <w:szCs w:val="28"/>
        </w:rPr>
        <w:t xml:space="preserve"> Реквизиты распоряжения о проведении планового контрольного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(надзорного) мероприятия в отношении гражданина, юридического лица,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индивидуального </w:t>
      </w:r>
      <w:r w:rsidRPr="009E0093">
        <w:rPr>
          <w:color w:val="000000"/>
          <w:sz w:val="28"/>
          <w:szCs w:val="28"/>
        </w:rPr>
        <w:lastRenderedPageBreak/>
        <w:t>предпринимателя: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(номер, дата распоряжения о проведении планового контрольного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(надзорного) мероприятия в отношении гражданина, юридического лица,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индивидуального предпринимателя</w:t>
      </w:r>
      <w:proofErr w:type="gramStart"/>
      <w:r w:rsidRPr="009E00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_____________________</w:t>
      </w:r>
      <w:r w:rsidR="00A76310">
        <w:rPr>
          <w:color w:val="000000"/>
          <w:sz w:val="28"/>
          <w:szCs w:val="28"/>
        </w:rPr>
        <w:t>_____________________</w:t>
      </w:r>
    </w:p>
    <w:p w:rsidR="00A76310" w:rsidRDefault="00A76310" w:rsidP="00A7631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E0093">
        <w:rPr>
          <w:color w:val="000000"/>
          <w:sz w:val="28"/>
          <w:szCs w:val="28"/>
        </w:rPr>
        <w:t xml:space="preserve"> Учетный номер планового контрольного (надзорного) мероприятия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и дата присвоения учетного номера в едином реестре контрольных</w:t>
      </w:r>
      <w:r>
        <w:rPr>
          <w:color w:val="000000"/>
          <w:sz w:val="28"/>
          <w:szCs w:val="28"/>
        </w:rPr>
        <w:t xml:space="preserve"> (надзорных) мероприятий:</w:t>
      </w:r>
      <w:r w:rsidRPr="009E0093">
        <w:rPr>
          <w:color w:val="000000"/>
          <w:sz w:val="28"/>
          <w:szCs w:val="28"/>
        </w:rPr>
        <w:t>(указывается учетный номер планового контрольного (надзорного) мероприятия и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дата его присвоения в едином реестре контрольных (надзорных) мероприятий)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181598">
        <w:rPr>
          <w:color w:val="000000"/>
          <w:sz w:val="28"/>
          <w:szCs w:val="28"/>
        </w:rPr>
        <w:t>______________________________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9E0093">
        <w:rPr>
          <w:color w:val="000000"/>
          <w:sz w:val="28"/>
          <w:szCs w:val="28"/>
        </w:rPr>
        <w:t xml:space="preserve"> Место (места) проведения планового контрольного (надзорного)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мероприятия с заполнением проверочного </w:t>
      </w:r>
      <w:proofErr w:type="gramStart"/>
      <w:r w:rsidRPr="009E0093">
        <w:rPr>
          <w:color w:val="000000"/>
          <w:sz w:val="28"/>
          <w:szCs w:val="28"/>
        </w:rPr>
        <w:t>листа: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</w:t>
      </w:r>
      <w:r w:rsidR="00181598">
        <w:rPr>
          <w:color w:val="000000"/>
          <w:sz w:val="28"/>
          <w:szCs w:val="28"/>
        </w:rPr>
        <w:t>____________________________________________</w:t>
      </w:r>
    </w:p>
    <w:p w:rsidR="0094482A" w:rsidRDefault="00181598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9E0093">
        <w:rPr>
          <w:color w:val="000000"/>
          <w:sz w:val="28"/>
          <w:szCs w:val="28"/>
        </w:rPr>
        <w:t>Объект муниципального контроля, в отношении которого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проводится плановое контрольное (надзорное) мероприятие</w:t>
      </w:r>
      <w:r>
        <w:rPr>
          <w:color w:val="000000"/>
          <w:sz w:val="28"/>
          <w:szCs w:val="28"/>
        </w:rPr>
        <w:t>_________________________________</w:t>
      </w:r>
      <w:r w:rsidR="00181598">
        <w:rPr>
          <w:color w:val="000000"/>
          <w:sz w:val="28"/>
          <w:szCs w:val="28"/>
        </w:rPr>
        <w:t>_________</w:t>
      </w:r>
    </w:p>
    <w:p w:rsidR="00181598" w:rsidRDefault="00181598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E0093">
        <w:rPr>
          <w:color w:val="000000"/>
          <w:sz w:val="28"/>
          <w:szCs w:val="28"/>
        </w:rPr>
        <w:t xml:space="preserve"> Фамилия, имя и отчество (при наличии) гражданина или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индивидуального предпринимателя, его идентификационный номер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налогоплательщика и (или) основной государственный регистрационный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номер индивидуального предпринимателя, адрес регистрации гражданина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или индивидуального предпринимателя, наименование юридического лица,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его идентификационный номер налогоплательщика и (или) основной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государственный регистрационный номер, адрес юридического лица (его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филиалов, представительств, обособленных структурных подразделений)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9E0093">
        <w:rPr>
          <w:color w:val="000000"/>
          <w:sz w:val="28"/>
          <w:szCs w:val="28"/>
        </w:rPr>
        <w:t xml:space="preserve"> Должность, фамилия и инициалы должностного лица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Тоцкий сельсовет Тоцкого района</w:t>
      </w:r>
      <w:r w:rsidRPr="009E0093">
        <w:rPr>
          <w:color w:val="000000"/>
          <w:sz w:val="28"/>
          <w:szCs w:val="28"/>
        </w:rPr>
        <w:t>, проводящего контрольное (надзорное) мероприятие и заполняющего</w:t>
      </w:r>
      <w:r>
        <w:rPr>
          <w:color w:val="000000"/>
          <w:sz w:val="28"/>
          <w:szCs w:val="28"/>
        </w:rPr>
        <w:t xml:space="preserve"> проверочный лист _______________________________________________</w:t>
      </w:r>
      <w:r w:rsidR="00181598">
        <w:rPr>
          <w:color w:val="000000"/>
          <w:sz w:val="28"/>
          <w:szCs w:val="28"/>
        </w:rPr>
        <w:t>____________________________</w:t>
      </w: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P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9E0093">
        <w:rPr>
          <w:color w:val="000000"/>
          <w:sz w:val="28"/>
          <w:szCs w:val="28"/>
        </w:rPr>
        <w:t xml:space="preserve"> Список контрольных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вопросов,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обязательных требований, ответы на которые однозначно свидетельствуют 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соблюдении или несоблюдении контролируемым лицом обязательных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требований, составляющих предмет планового контрольного (надзорного)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мероприятия:</w:t>
      </w:r>
    </w:p>
    <w:p w:rsidR="00E86CDD" w:rsidRDefault="00E86CDD">
      <w:pPr>
        <w:rPr>
          <w:color w:val="000000"/>
          <w:sz w:val="28"/>
          <w:szCs w:val="2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1559"/>
        <w:gridCol w:w="569"/>
        <w:gridCol w:w="553"/>
        <w:gridCol w:w="1005"/>
        <w:gridCol w:w="3118"/>
      </w:tblGrid>
      <w:tr w:rsidR="00181598" w:rsidTr="00A76310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Варианты ответа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>
            <w:pPr>
              <w:jc w:val="center"/>
            </w:pPr>
            <w:r>
              <w:t>Примечания</w:t>
            </w:r>
          </w:p>
        </w:tc>
      </w:tr>
      <w:tr w:rsidR="00181598" w:rsidTr="00A76310">
        <w:trPr>
          <w:trHeight w:val="14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нет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94482A">
            <w:pPr>
              <w:jc w:val="center"/>
            </w:pPr>
            <w:r>
              <w:t>не применимо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94482A">
            <w:pPr>
              <w:jc w:val="center"/>
            </w:pPr>
          </w:p>
        </w:tc>
      </w:tr>
      <w:tr w:rsidR="00181598" w:rsidTr="00A76310">
        <w:trPr>
          <w:trHeight w:val="57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1.1.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складирование, размещение мусора, в том числе образовавшегося во время ремонта, снега, грунта вне специально отведенных для этого мест</w:t>
            </w:r>
            <w:r>
              <w:rPr>
                <w:color w:val="000000" w:themeColor="text1"/>
              </w:rPr>
              <w:t xml:space="preserve"> (на тротуарах, на проезжих частях улиц, в скверах, парках, детских игровых и спортивных площадках, около дошкольных, образовательных и культурных учреждений, административных зданий)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317AF1">
            <w:pPr>
              <w:jc w:val="both"/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5.4.1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414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 xml:space="preserve">1.2. 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сжигание мусора,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5.4.2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1.3.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 xml:space="preserve">размещение объектов </w:t>
            </w:r>
            <w:r w:rsidRPr="00B06EB2">
              <w:rPr>
                <w:color w:val="000000" w:themeColor="text1"/>
              </w:rPr>
              <w:lastRenderedPageBreak/>
              <w:t>различного назначения на газонах, цветниках, детских, спортивных площадках, в арках зданий, на тротуарах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</w:t>
            </w:r>
            <w:proofErr w:type="gramStart"/>
            <w:r>
              <w:rPr>
                <w:color w:val="000000"/>
              </w:rPr>
              <w:t>5.4.5  Правил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lastRenderedPageBreak/>
              <w:t xml:space="preserve">1.4. 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Соблюдается ли запрет на </w:t>
            </w:r>
            <w:r w:rsidRPr="00612F5E">
              <w:rPr>
                <w:color w:val="000000"/>
              </w:rPr>
              <w:t>размещение автотранспорта вне мест, предназначенных для его стоянки, на загрузочных площадках мест для сбора и временного хранения ТБО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5.4.6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 xml:space="preserve">1.5. 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 xml:space="preserve">размещение витрин, лотков и других объектов с реализуемой продукцией, торговля на обочинах автомобильных дорог общего пользования, газонах, тротуарах, остановках общественного транспорта и других неустановленных </w:t>
            </w:r>
            <w:r>
              <w:rPr>
                <w:color w:val="000000" w:themeColor="text1"/>
              </w:rPr>
              <w:t xml:space="preserve">для торговли </w:t>
            </w:r>
            <w:r w:rsidRPr="00B06EB2">
              <w:rPr>
                <w:color w:val="000000" w:themeColor="text1"/>
              </w:rPr>
              <w:t>местах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5.4.7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9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Соблюдается ли запрет на мойку</w:t>
            </w:r>
            <w:r w:rsidRPr="00B06EB2">
              <w:rPr>
                <w:color w:val="000000" w:themeColor="text1"/>
              </w:rPr>
              <w:t xml:space="preserve"> загрязненных транспортных средств вне специально отведенных для этого мест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5.4.9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1.7.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5.4.11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1.8.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Соблюдается ли запрет на с</w:t>
            </w:r>
            <w:r w:rsidRPr="009433CF">
              <w:rPr>
                <w:color w:val="000000"/>
                <w:shd w:val="clear" w:color="auto" w:fill="FFFFFF"/>
              </w:rPr>
              <w:t>кладирова</w:t>
            </w:r>
            <w:r>
              <w:rPr>
                <w:color w:val="000000"/>
                <w:shd w:val="clear" w:color="auto" w:fill="FFFFFF"/>
              </w:rPr>
              <w:t>ние</w:t>
            </w:r>
            <w:r w:rsidRPr="009433CF">
              <w:rPr>
                <w:color w:val="000000"/>
                <w:shd w:val="clear" w:color="auto" w:fill="FFFFFF"/>
              </w:rPr>
              <w:t xml:space="preserve"> на срок более 15 дней на землях общего пользования </w:t>
            </w:r>
            <w:proofErr w:type="gramStart"/>
            <w:r w:rsidRPr="009433CF">
              <w:rPr>
                <w:color w:val="000000"/>
                <w:shd w:val="clear" w:color="auto" w:fill="FFFFFF"/>
              </w:rPr>
              <w:t>строительных  и</w:t>
            </w:r>
            <w:proofErr w:type="gramEnd"/>
            <w:r w:rsidRPr="009433CF">
              <w:rPr>
                <w:color w:val="000000"/>
                <w:shd w:val="clear" w:color="auto" w:fill="FFFFFF"/>
              </w:rPr>
              <w:t xml:space="preserve"> иных материалов (плиты</w:t>
            </w:r>
            <w:r>
              <w:rPr>
                <w:color w:val="000000"/>
                <w:shd w:val="clear" w:color="auto" w:fill="FFFFFF"/>
              </w:rPr>
              <w:t>,</w:t>
            </w:r>
            <w:r w:rsidRPr="009433CF">
              <w:rPr>
                <w:color w:val="000000"/>
                <w:shd w:val="clear" w:color="auto" w:fill="FFFFFF"/>
              </w:rPr>
              <w:t xml:space="preserve"> перекрытия, ПГС, щебень, глины, поддоны, кирпич и др.), угля, дров (складирование превышающее установленный срок признается длительным)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5.4.13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</w:t>
            </w:r>
            <w:r>
              <w:rPr>
                <w:color w:val="000000"/>
              </w:rPr>
              <w:lastRenderedPageBreak/>
              <w:t>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65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lastRenderedPageBreak/>
              <w:t>1.9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 xml:space="preserve">возведение и </w:t>
            </w:r>
            <w:r>
              <w:rPr>
                <w:color w:val="000000" w:themeColor="text1"/>
              </w:rPr>
              <w:t>установку</w:t>
            </w:r>
            <w:r w:rsidRPr="00B06EB2">
              <w:rPr>
                <w:color w:val="000000" w:themeColor="text1"/>
              </w:rPr>
              <w:t xml:space="preserve"> блоков и иных ограждений территорий, препятствующих проезду специального транспорта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5.4.14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1.10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захламление отведенной и прилегающей территорий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5.4.15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1.11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 xml:space="preserve">самовольное размещение афиш, объявлений, вывесок, агитационных и информационных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</w:t>
            </w:r>
            <w:r w:rsidRPr="00B06EB2">
              <w:rPr>
                <w:color w:val="000000" w:themeColor="text1"/>
              </w:rPr>
              <w:lastRenderedPageBreak/>
              <w:t>объектах внешнего благоустройства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</w:t>
            </w:r>
            <w:proofErr w:type="gramStart"/>
            <w:r>
              <w:rPr>
                <w:color w:val="000000"/>
              </w:rPr>
              <w:t>5.4.16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</w:t>
            </w:r>
            <w:r>
              <w:rPr>
                <w:color w:val="000000"/>
              </w:rPr>
              <w:lastRenderedPageBreak/>
              <w:t>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раскапывание участков на землях общего пользования под огороды без оформления прав на земельный участок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proofErr w:type="gramStart"/>
            <w:r>
              <w:rPr>
                <w:color w:val="000000"/>
              </w:rPr>
              <w:t>5.4.18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76310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Пункты 3.4, 3.5, </w:t>
            </w:r>
            <w:proofErr w:type="gramStart"/>
            <w:r>
              <w:rPr>
                <w:color w:val="000000"/>
              </w:rPr>
              <w:t>5.1  Правил</w:t>
            </w:r>
            <w:proofErr w:type="gramEnd"/>
            <w:r>
              <w:rPr>
                <w:color w:val="000000"/>
              </w:rPr>
              <w:t xml:space="preserve">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76310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both"/>
            </w:pPr>
            <w:r>
              <w:t>С</w:t>
            </w:r>
            <w:r w:rsidRPr="009938CD">
              <w:t xml:space="preserve">одержат </w:t>
            </w:r>
            <w:r>
              <w:t xml:space="preserve">ли собственники </w:t>
            </w:r>
            <w:r w:rsidRPr="009938CD">
              <w:t>в чистоте и порядке жилой дом, надворные постройки, ограждения и прилегающую к жилому дому территорию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пп.1 п.7.3.2 Правил благоустройства муниципального образования Тоцкий сельсовет, </w:t>
            </w:r>
            <w:r>
              <w:rPr>
                <w:color w:val="000000"/>
              </w:rPr>
              <w:lastRenderedPageBreak/>
              <w:t>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76310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lastRenderedPageBreak/>
              <w:t>1.14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</w:pPr>
            <w:r>
              <w:t>Соблюдается ли требование на обустройство</w:t>
            </w:r>
            <w:r w:rsidRPr="00266630">
              <w:t xml:space="preserve"> выгреб</w:t>
            </w:r>
            <w:r>
              <w:t>а</w:t>
            </w:r>
            <w:r w:rsidRPr="00266630">
              <w:t xml:space="preserve"> для сбора жидких бытовых отходов в соответствии с требованиями законодательства, принимают меры для предотвращения переполнения выгреба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пп.3 п.7.3.2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76310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</w:pPr>
            <w:r w:rsidRPr="009938CD">
              <w:t>Производ</w:t>
            </w:r>
            <w:r>
              <w:t xml:space="preserve">ится ли собственниками жилых домов </w:t>
            </w:r>
            <w:r w:rsidRPr="009938CD">
              <w:t>покос сорной и карантинной растительности от границ своего участка на расстоянии до 5 метров в сторону проезжей части, по переулку – 3 метра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пп.8 п.7.3.2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76310">
        <w:trPr>
          <w:trHeight w:val="19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lastRenderedPageBreak/>
              <w:t>1.16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Pr="009938CD" w:rsidRDefault="00181598" w:rsidP="00266630">
            <w:pPr>
              <w:jc w:val="both"/>
            </w:pPr>
            <w:r>
              <w:t>Соблюдается ли собственниками жилых домов запрет на</w:t>
            </w:r>
            <w:r w:rsidRPr="009938CD">
              <w:t xml:space="preserve"> сброс, накопление отходов и мусора в местах, не отведенных для этих целей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пп.1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76310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Pr="009938CD" w:rsidRDefault="00181598" w:rsidP="002223B7">
            <w:pPr>
              <w:tabs>
                <w:tab w:val="left" w:pos="1276"/>
              </w:tabs>
              <w:jc w:val="both"/>
            </w:pPr>
            <w:r>
              <w:t>Соблюдается ли собственниками жилых домов запрет на у</w:t>
            </w:r>
            <w:r w:rsidRPr="00AE05E7">
              <w:t>стр</w:t>
            </w:r>
            <w:r>
              <w:t>ойство</w:t>
            </w:r>
            <w:r w:rsidRPr="00AE05E7">
              <w:t xml:space="preserve"> выпуск</w:t>
            </w:r>
            <w:r>
              <w:t>а</w:t>
            </w:r>
            <w:r w:rsidRPr="00AE05E7">
              <w:t xml:space="preserve">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      </w:r>
            <w:r>
              <w:t>ии;</w:t>
            </w:r>
          </w:p>
          <w:p w:rsidR="00181598" w:rsidRPr="009938CD" w:rsidRDefault="00181598" w:rsidP="002223B7">
            <w:pPr>
              <w:tabs>
                <w:tab w:val="left" w:pos="1276"/>
              </w:tabs>
              <w:ind w:left="567"/>
              <w:jc w:val="both"/>
            </w:pPr>
          </w:p>
          <w:p w:rsidR="00181598" w:rsidRDefault="00181598" w:rsidP="002223B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пп.2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76310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223B7">
            <w:pPr>
              <w:tabs>
                <w:tab w:val="left" w:pos="1276"/>
              </w:tabs>
              <w:jc w:val="both"/>
            </w:pPr>
            <w:r>
              <w:t xml:space="preserve">Соблюдается ли собственниками жилых домов запрет на </w:t>
            </w:r>
            <w:r w:rsidRPr="002223B7">
              <w:t>складирова</w:t>
            </w:r>
            <w:r>
              <w:t xml:space="preserve">ние </w:t>
            </w:r>
            <w:r w:rsidRPr="002223B7">
              <w:t>строительны</w:t>
            </w:r>
            <w:r>
              <w:t>х материалов, органических удобрений</w:t>
            </w:r>
            <w:r w:rsidRPr="002223B7">
              <w:t xml:space="preserve"> (навоз</w:t>
            </w:r>
            <w:r>
              <w:t>а</w:t>
            </w:r>
            <w:r w:rsidRPr="002223B7">
              <w:t>), мусор</w:t>
            </w:r>
            <w:r>
              <w:t>а</w:t>
            </w:r>
            <w:r w:rsidRPr="002223B7">
              <w:t xml:space="preserve"> на территории между дорожным покрытием (грунтовым покрытием) и границей </w:t>
            </w:r>
            <w:proofErr w:type="gramStart"/>
            <w:r w:rsidRPr="002223B7">
              <w:t>земельного участка</w:t>
            </w:r>
            <w:proofErr w:type="gramEnd"/>
            <w:r w:rsidRPr="002223B7">
              <w:t xml:space="preserve"> принадлежащего юридическим и физическим лицам без </w:t>
            </w:r>
            <w:r w:rsidRPr="002223B7">
              <w:lastRenderedPageBreak/>
              <w:t>разрешения главы Тоцкого сельсовета;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пп.3 п.7.3.3 Правил благоустройства муниципального образования Тоцкий сельсовет, утв. Решением Совета депутатов </w:t>
            </w:r>
            <w:r>
              <w:rPr>
                <w:color w:val="000000"/>
              </w:rPr>
              <w:lastRenderedPageBreak/>
              <w:t>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76310">
        <w:trPr>
          <w:trHeight w:val="13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lastRenderedPageBreak/>
              <w:t>1.19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223B7">
            <w:pPr>
              <w:tabs>
                <w:tab w:val="left" w:pos="1276"/>
              </w:tabs>
              <w:jc w:val="both"/>
            </w:pPr>
            <w:r>
              <w:t xml:space="preserve">Соблюдается ли собственниками жилых домов запрет на </w:t>
            </w:r>
            <w:r w:rsidRPr="009938CD">
              <w:t>самовольно</w:t>
            </w:r>
            <w:r>
              <w:t>е</w:t>
            </w:r>
            <w:r w:rsidRPr="009938CD">
              <w:t xml:space="preserve"> использова</w:t>
            </w:r>
            <w:r>
              <w:t>ние</w:t>
            </w:r>
            <w:r w:rsidRPr="009938CD">
              <w:t xml:space="preserve">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      </w:r>
            <w:proofErr w:type="spellStart"/>
            <w:r w:rsidRPr="009938CD">
              <w:t>пристроев</w:t>
            </w:r>
            <w:proofErr w:type="spellEnd"/>
            <w:r w:rsidRPr="009938CD">
              <w:t>, гаражей, погребов и др.);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пп.4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76310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Pr="009938CD" w:rsidRDefault="00181598" w:rsidP="002223B7">
            <w:pPr>
              <w:tabs>
                <w:tab w:val="left" w:pos="1276"/>
              </w:tabs>
              <w:jc w:val="both"/>
            </w:pPr>
            <w:r>
              <w:t>Соблюдается ли собственниками жилых домов запрет на самовольную устано</w:t>
            </w:r>
            <w:r w:rsidRPr="009938CD">
              <w:t>в</w:t>
            </w:r>
            <w:r>
              <w:t>ку объектов</w:t>
            </w:r>
            <w:r w:rsidRPr="009938CD">
              <w:t xml:space="preserve"> (шлагбаумы, «лежачие полицейские» и др.) на территориях и дорогах об</w:t>
            </w:r>
            <w:r>
              <w:t>щего пользования, препятствующих</w:t>
            </w:r>
            <w:r w:rsidRPr="009938CD">
              <w:t xml:space="preserve">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      </w:r>
          </w:p>
          <w:p w:rsidR="00181598" w:rsidRDefault="00181598" w:rsidP="002223B7">
            <w:pPr>
              <w:tabs>
                <w:tab w:val="left" w:pos="1276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пп.5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RPr="00181598" w:rsidTr="00A76310">
        <w:trPr>
          <w:trHeight w:val="3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lastRenderedPageBreak/>
              <w:t>1.21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223B7">
            <w:pPr>
              <w:tabs>
                <w:tab w:val="left" w:pos="1276"/>
              </w:tabs>
              <w:jc w:val="both"/>
            </w:pPr>
            <w:r>
              <w:t xml:space="preserve">Соблюдается ли собственниками жилых домов запрет на </w:t>
            </w:r>
            <w:r w:rsidRPr="009938CD">
              <w:t>измен</w:t>
            </w:r>
            <w:r>
              <w:t>ение</w:t>
            </w:r>
            <w:r w:rsidRPr="009938CD">
              <w:t xml:space="preserve"> уров</w:t>
            </w:r>
            <w:r>
              <w:t>ня</w:t>
            </w:r>
            <w:r w:rsidRPr="009938CD">
              <w:t xml:space="preserve"> рельефа путем отсыпки площадей для застройки индивидуальных жилых домов и прилегающей территории для исключения подтопления соседних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пп.6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Pr="00181598" w:rsidRDefault="00181598" w:rsidP="00741560"/>
        </w:tc>
      </w:tr>
    </w:tbl>
    <w:p w:rsidR="002223B7" w:rsidRDefault="002223B7">
      <w:pPr>
        <w:rPr>
          <w:color w:val="000000"/>
          <w:sz w:val="28"/>
          <w:szCs w:val="28"/>
        </w:rPr>
      </w:pPr>
    </w:p>
    <w:p w:rsidR="002223B7" w:rsidRDefault="002223B7" w:rsidP="002223B7">
      <w:pPr>
        <w:rPr>
          <w:sz w:val="28"/>
          <w:szCs w:val="28"/>
        </w:rPr>
      </w:pPr>
    </w:p>
    <w:p w:rsidR="002223B7" w:rsidRDefault="002223B7" w:rsidP="002223B7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«____»________ 20_____ г.</w:t>
      </w:r>
    </w:p>
    <w:p w:rsidR="002223B7" w:rsidRDefault="002223B7" w:rsidP="002223B7">
      <w:pPr>
        <w:pStyle w:val="aff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0"/>
          <w:szCs w:val="28"/>
        </w:rPr>
        <w:t>(указывается дата заполнения проверочного листа)</w:t>
      </w:r>
    </w:p>
    <w:p w:rsidR="002223B7" w:rsidRDefault="002223B7" w:rsidP="002223B7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:rsidR="002223B7" w:rsidRDefault="002223B7" w:rsidP="002223B7">
      <w:pPr>
        <w:pStyle w:val="af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              _____________               _____________________________</w:t>
      </w:r>
    </w:p>
    <w:p w:rsidR="002223B7" w:rsidRDefault="002223B7" w:rsidP="002223B7">
      <w:pPr>
        <w:pStyle w:val="affa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(должность лица, заполнившего           </w:t>
      </w:r>
      <w:proofErr w:type="gramStart"/>
      <w:r>
        <w:rPr>
          <w:color w:val="000000"/>
          <w:sz w:val="20"/>
          <w:szCs w:val="28"/>
        </w:rPr>
        <w:t xml:space="preserve">   (</w:t>
      </w:r>
      <w:proofErr w:type="gramEnd"/>
      <w:r>
        <w:rPr>
          <w:color w:val="000000"/>
          <w:sz w:val="20"/>
          <w:szCs w:val="28"/>
        </w:rPr>
        <w:t>подпись)                                           (фамилия, имя, отчество (при наличии) проверочный лист)</w:t>
      </w:r>
    </w:p>
    <w:p w:rsidR="002223B7" w:rsidRDefault="002223B7" w:rsidP="002223B7">
      <w:pPr>
        <w:tabs>
          <w:tab w:val="left" w:pos="1152"/>
        </w:tabs>
        <w:rPr>
          <w:sz w:val="28"/>
          <w:szCs w:val="28"/>
        </w:rPr>
      </w:pPr>
    </w:p>
    <w:p w:rsidR="00E86CDD" w:rsidRPr="002223B7" w:rsidRDefault="002223B7" w:rsidP="002223B7">
      <w:pPr>
        <w:tabs>
          <w:tab w:val="left" w:pos="1152"/>
        </w:tabs>
        <w:rPr>
          <w:sz w:val="28"/>
          <w:szCs w:val="28"/>
        </w:rPr>
        <w:sectPr w:rsidR="00E86CDD" w:rsidRPr="002223B7">
          <w:pgSz w:w="11910" w:h="16840"/>
          <w:pgMar w:top="1123" w:right="278" w:bottom="958" w:left="1100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E86CDD" w:rsidRDefault="00E86CDD">
      <w:pPr>
        <w:pStyle w:val="affa"/>
        <w:jc w:val="both"/>
        <w:rPr>
          <w:color w:val="000000"/>
          <w:sz w:val="20"/>
          <w:szCs w:val="28"/>
        </w:rPr>
      </w:pPr>
    </w:p>
    <w:p w:rsidR="00E86CDD" w:rsidRDefault="00815D53">
      <w:pPr>
        <w:pStyle w:val="aff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0"/>
          <w:szCs w:val="28"/>
        </w:rPr>
        <w:t xml:space="preserve"> </w:t>
      </w:r>
    </w:p>
    <w:sectPr w:rsidR="00E86CDD">
      <w:pgSz w:w="11906" w:h="16838"/>
      <w:pgMar w:top="1134" w:right="567" w:bottom="1134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10" w:rsidRDefault="00582A10">
      <w:r>
        <w:separator/>
      </w:r>
    </w:p>
  </w:endnote>
  <w:endnote w:type="continuationSeparator" w:id="0">
    <w:p w:rsidR="00582A10" w:rsidRDefault="0058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10" w:rsidRDefault="00582A10">
      <w:r>
        <w:separator/>
      </w:r>
    </w:p>
  </w:footnote>
  <w:footnote w:type="continuationSeparator" w:id="0">
    <w:p w:rsidR="00582A10" w:rsidRDefault="0058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DD" w:rsidRDefault="002223B7" w:rsidP="002223B7">
    <w:pPr>
      <w:pStyle w:val="a9"/>
      <w:jc w:val="right"/>
    </w:pPr>
    <w:r>
      <w:t>ПРОЕКТ</w:t>
    </w:r>
  </w:p>
  <w:p w:rsidR="00E86CDD" w:rsidRDefault="00E86C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4D72"/>
    <w:multiLevelType w:val="hybridMultilevel"/>
    <w:tmpl w:val="B4968B0E"/>
    <w:lvl w:ilvl="0" w:tplc="11D0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D0BC1E">
      <w:start w:val="1"/>
      <w:numFmt w:val="lowerLetter"/>
      <w:lvlText w:val="%2."/>
      <w:lvlJc w:val="left"/>
      <w:pPr>
        <w:ind w:left="1800" w:hanging="360"/>
      </w:pPr>
    </w:lvl>
    <w:lvl w:ilvl="2" w:tplc="442A6CB2">
      <w:start w:val="1"/>
      <w:numFmt w:val="lowerRoman"/>
      <w:lvlText w:val="%3."/>
      <w:lvlJc w:val="right"/>
      <w:pPr>
        <w:ind w:left="2520" w:hanging="180"/>
      </w:pPr>
    </w:lvl>
    <w:lvl w:ilvl="3" w:tplc="74042AD0">
      <w:start w:val="1"/>
      <w:numFmt w:val="decimal"/>
      <w:lvlText w:val="%4."/>
      <w:lvlJc w:val="left"/>
      <w:pPr>
        <w:ind w:left="3240" w:hanging="360"/>
      </w:pPr>
    </w:lvl>
    <w:lvl w:ilvl="4" w:tplc="B1C44864">
      <w:start w:val="1"/>
      <w:numFmt w:val="lowerLetter"/>
      <w:lvlText w:val="%5."/>
      <w:lvlJc w:val="left"/>
      <w:pPr>
        <w:ind w:left="3960" w:hanging="360"/>
      </w:pPr>
    </w:lvl>
    <w:lvl w:ilvl="5" w:tplc="824E6454">
      <w:start w:val="1"/>
      <w:numFmt w:val="lowerRoman"/>
      <w:lvlText w:val="%6."/>
      <w:lvlJc w:val="right"/>
      <w:pPr>
        <w:ind w:left="4680" w:hanging="180"/>
      </w:pPr>
    </w:lvl>
    <w:lvl w:ilvl="6" w:tplc="6BD64ED8">
      <w:start w:val="1"/>
      <w:numFmt w:val="decimal"/>
      <w:lvlText w:val="%7."/>
      <w:lvlJc w:val="left"/>
      <w:pPr>
        <w:ind w:left="5400" w:hanging="360"/>
      </w:pPr>
    </w:lvl>
    <w:lvl w:ilvl="7" w:tplc="33D624AA">
      <w:start w:val="1"/>
      <w:numFmt w:val="lowerLetter"/>
      <w:lvlText w:val="%8."/>
      <w:lvlJc w:val="left"/>
      <w:pPr>
        <w:ind w:left="6120" w:hanging="360"/>
      </w:pPr>
    </w:lvl>
    <w:lvl w:ilvl="8" w:tplc="D124E87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977B0"/>
    <w:multiLevelType w:val="hybridMultilevel"/>
    <w:tmpl w:val="D4D0CB78"/>
    <w:lvl w:ilvl="0" w:tplc="2F620C78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D340E9B8">
      <w:start w:val="1"/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28865A4">
      <w:start w:val="1"/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CD3E6C72">
      <w:start w:val="1"/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C7ACB814">
      <w:start w:val="1"/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60809BC2">
      <w:start w:val="1"/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E14CC9D6">
      <w:start w:val="1"/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925C6BE6">
      <w:start w:val="1"/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B282DA28">
      <w:start w:val="1"/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2">
    <w:nsid w:val="51A9792F"/>
    <w:multiLevelType w:val="hybridMultilevel"/>
    <w:tmpl w:val="8D1CF9FE"/>
    <w:lvl w:ilvl="0" w:tplc="11D0A3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8F601C4">
      <w:start w:val="1"/>
      <w:numFmt w:val="lowerLetter"/>
      <w:lvlText w:val="%2."/>
      <w:lvlJc w:val="left"/>
      <w:pPr>
        <w:ind w:left="1800" w:hanging="360"/>
      </w:pPr>
    </w:lvl>
    <w:lvl w:ilvl="2" w:tplc="1E6C826E">
      <w:start w:val="1"/>
      <w:numFmt w:val="lowerRoman"/>
      <w:lvlText w:val="%3."/>
      <w:lvlJc w:val="right"/>
      <w:pPr>
        <w:ind w:left="2520" w:hanging="180"/>
      </w:pPr>
    </w:lvl>
    <w:lvl w:ilvl="3" w:tplc="167AC7F4">
      <w:start w:val="1"/>
      <w:numFmt w:val="decimal"/>
      <w:lvlText w:val="%4."/>
      <w:lvlJc w:val="left"/>
      <w:pPr>
        <w:ind w:left="3240" w:hanging="360"/>
      </w:pPr>
    </w:lvl>
    <w:lvl w:ilvl="4" w:tplc="7EDE6F90">
      <w:start w:val="1"/>
      <w:numFmt w:val="lowerLetter"/>
      <w:lvlText w:val="%5."/>
      <w:lvlJc w:val="left"/>
      <w:pPr>
        <w:ind w:left="3960" w:hanging="360"/>
      </w:pPr>
    </w:lvl>
    <w:lvl w:ilvl="5" w:tplc="8586FA48">
      <w:start w:val="1"/>
      <w:numFmt w:val="lowerRoman"/>
      <w:lvlText w:val="%6."/>
      <w:lvlJc w:val="right"/>
      <w:pPr>
        <w:ind w:left="4680" w:hanging="180"/>
      </w:pPr>
    </w:lvl>
    <w:lvl w:ilvl="6" w:tplc="2870CC94">
      <w:start w:val="1"/>
      <w:numFmt w:val="decimal"/>
      <w:lvlText w:val="%7."/>
      <w:lvlJc w:val="left"/>
      <w:pPr>
        <w:ind w:left="5400" w:hanging="360"/>
      </w:pPr>
    </w:lvl>
    <w:lvl w:ilvl="7" w:tplc="F9C0C1C4">
      <w:start w:val="1"/>
      <w:numFmt w:val="lowerLetter"/>
      <w:lvlText w:val="%8."/>
      <w:lvlJc w:val="left"/>
      <w:pPr>
        <w:ind w:left="6120" w:hanging="360"/>
      </w:pPr>
    </w:lvl>
    <w:lvl w:ilvl="8" w:tplc="3202EE8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146DF"/>
    <w:multiLevelType w:val="hybridMultilevel"/>
    <w:tmpl w:val="44AC0892"/>
    <w:lvl w:ilvl="0" w:tplc="0832E8F6">
      <w:start w:val="1"/>
      <w:numFmt w:val="decimal"/>
      <w:lvlText w:val="%1)"/>
      <w:lvlJc w:val="left"/>
      <w:pPr>
        <w:ind w:left="1054" w:hanging="360"/>
      </w:pPr>
    </w:lvl>
    <w:lvl w:ilvl="1" w:tplc="E826BDFC">
      <w:start w:val="1"/>
      <w:numFmt w:val="lowerLetter"/>
      <w:lvlText w:val="%2."/>
      <w:lvlJc w:val="left"/>
      <w:pPr>
        <w:ind w:left="1774" w:hanging="360"/>
      </w:pPr>
    </w:lvl>
    <w:lvl w:ilvl="2" w:tplc="1924FCA4">
      <w:start w:val="1"/>
      <w:numFmt w:val="lowerRoman"/>
      <w:lvlText w:val="%3."/>
      <w:lvlJc w:val="right"/>
      <w:pPr>
        <w:ind w:left="2494" w:hanging="180"/>
      </w:pPr>
    </w:lvl>
    <w:lvl w:ilvl="3" w:tplc="B36837A0">
      <w:start w:val="1"/>
      <w:numFmt w:val="decimal"/>
      <w:lvlText w:val="%4."/>
      <w:lvlJc w:val="left"/>
      <w:pPr>
        <w:ind w:left="3214" w:hanging="360"/>
      </w:pPr>
    </w:lvl>
    <w:lvl w:ilvl="4" w:tplc="6AFA8C72">
      <w:start w:val="1"/>
      <w:numFmt w:val="lowerLetter"/>
      <w:lvlText w:val="%5."/>
      <w:lvlJc w:val="left"/>
      <w:pPr>
        <w:ind w:left="3934" w:hanging="360"/>
      </w:pPr>
    </w:lvl>
    <w:lvl w:ilvl="5" w:tplc="61FC7C46">
      <w:start w:val="1"/>
      <w:numFmt w:val="lowerRoman"/>
      <w:lvlText w:val="%6."/>
      <w:lvlJc w:val="right"/>
      <w:pPr>
        <w:ind w:left="4654" w:hanging="180"/>
      </w:pPr>
    </w:lvl>
    <w:lvl w:ilvl="6" w:tplc="FEA22C4A">
      <w:start w:val="1"/>
      <w:numFmt w:val="decimal"/>
      <w:lvlText w:val="%7."/>
      <w:lvlJc w:val="left"/>
      <w:pPr>
        <w:ind w:left="5374" w:hanging="360"/>
      </w:pPr>
    </w:lvl>
    <w:lvl w:ilvl="7" w:tplc="5C7A16E6">
      <w:start w:val="1"/>
      <w:numFmt w:val="lowerLetter"/>
      <w:lvlText w:val="%8."/>
      <w:lvlJc w:val="left"/>
      <w:pPr>
        <w:ind w:left="6094" w:hanging="360"/>
      </w:pPr>
    </w:lvl>
    <w:lvl w:ilvl="8" w:tplc="E57EB016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5F505A19"/>
    <w:multiLevelType w:val="hybridMultilevel"/>
    <w:tmpl w:val="5F884F26"/>
    <w:lvl w:ilvl="0" w:tplc="CCB83A2A">
      <w:start w:val="1"/>
      <w:numFmt w:val="none"/>
      <w:suff w:val="nothing"/>
      <w:lvlText w:val=""/>
      <w:lvlJc w:val="left"/>
      <w:pPr>
        <w:ind w:left="0" w:firstLine="0"/>
      </w:pPr>
    </w:lvl>
    <w:lvl w:ilvl="1" w:tplc="A6825790">
      <w:start w:val="1"/>
      <w:numFmt w:val="none"/>
      <w:suff w:val="nothing"/>
      <w:lvlText w:val=""/>
      <w:lvlJc w:val="left"/>
      <w:pPr>
        <w:ind w:left="0" w:firstLine="0"/>
      </w:pPr>
    </w:lvl>
    <w:lvl w:ilvl="2" w:tplc="88F6DEF8">
      <w:start w:val="1"/>
      <w:numFmt w:val="none"/>
      <w:suff w:val="nothing"/>
      <w:lvlText w:val=""/>
      <w:lvlJc w:val="left"/>
      <w:pPr>
        <w:ind w:left="0" w:firstLine="0"/>
      </w:pPr>
    </w:lvl>
    <w:lvl w:ilvl="3" w:tplc="5A421E32">
      <w:start w:val="1"/>
      <w:numFmt w:val="none"/>
      <w:suff w:val="nothing"/>
      <w:lvlText w:val=""/>
      <w:lvlJc w:val="left"/>
      <w:pPr>
        <w:ind w:left="0" w:firstLine="0"/>
      </w:pPr>
    </w:lvl>
    <w:lvl w:ilvl="4" w:tplc="D81C5604">
      <w:start w:val="1"/>
      <w:numFmt w:val="none"/>
      <w:suff w:val="nothing"/>
      <w:lvlText w:val=""/>
      <w:lvlJc w:val="left"/>
      <w:pPr>
        <w:ind w:left="0" w:firstLine="0"/>
      </w:pPr>
    </w:lvl>
    <w:lvl w:ilvl="5" w:tplc="4F8C1612">
      <w:start w:val="1"/>
      <w:numFmt w:val="none"/>
      <w:suff w:val="nothing"/>
      <w:lvlText w:val=""/>
      <w:lvlJc w:val="left"/>
      <w:pPr>
        <w:ind w:left="0" w:firstLine="0"/>
      </w:pPr>
    </w:lvl>
    <w:lvl w:ilvl="6" w:tplc="0D3E535C">
      <w:start w:val="1"/>
      <w:numFmt w:val="none"/>
      <w:suff w:val="nothing"/>
      <w:lvlText w:val=""/>
      <w:lvlJc w:val="left"/>
      <w:pPr>
        <w:ind w:left="0" w:firstLine="0"/>
      </w:pPr>
    </w:lvl>
    <w:lvl w:ilvl="7" w:tplc="7E0E68D2">
      <w:start w:val="1"/>
      <w:numFmt w:val="none"/>
      <w:suff w:val="nothing"/>
      <w:lvlText w:val=""/>
      <w:lvlJc w:val="left"/>
      <w:pPr>
        <w:ind w:left="0" w:firstLine="0"/>
      </w:pPr>
    </w:lvl>
    <w:lvl w:ilvl="8" w:tplc="AA8C558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D"/>
    <w:rsid w:val="00181598"/>
    <w:rsid w:val="002223B7"/>
    <w:rsid w:val="00266630"/>
    <w:rsid w:val="00317AF1"/>
    <w:rsid w:val="003E4CA3"/>
    <w:rsid w:val="0055418F"/>
    <w:rsid w:val="00582A10"/>
    <w:rsid w:val="00612F5E"/>
    <w:rsid w:val="006B3C45"/>
    <w:rsid w:val="00741560"/>
    <w:rsid w:val="007D433D"/>
    <w:rsid w:val="00815D53"/>
    <w:rsid w:val="0094482A"/>
    <w:rsid w:val="009707F1"/>
    <w:rsid w:val="00A76310"/>
    <w:rsid w:val="00CD01B3"/>
    <w:rsid w:val="00D7019B"/>
    <w:rsid w:val="00DC0E48"/>
    <w:rsid w:val="00E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478B7-8DC2-478A-AE46-6FC0CA2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14">
    <w:name w:val="Текст сноски Знак1"/>
    <w:link w:val="ab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5">
    <w:name w:val="Основной текст 2 Знак"/>
    <w:link w:val="26"/>
    <w:qFormat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styleId="af4">
    <w:name w:val="Emphasis"/>
    <w:basedOn w:val="a0"/>
    <w:uiPriority w:val="20"/>
    <w:qFormat/>
    <w:rPr>
      <w:i/>
      <w:iCs/>
    </w:rPr>
  </w:style>
  <w:style w:type="character" w:customStyle="1" w:styleId="af5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semiHidden/>
    <w:unhideWhenUsed/>
    <w:qFormat/>
  </w:style>
  <w:style w:type="character" w:customStyle="1" w:styleId="16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8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highlightsearch">
    <w:name w:val="highlightsearch"/>
    <w:basedOn w:val="a0"/>
    <w:qFormat/>
  </w:style>
  <w:style w:type="character" w:customStyle="1" w:styleId="af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ма примечания Знак"/>
    <w:basedOn w:val="af3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rPr>
      <w:vertAlign w:val="superscript"/>
    </w:rPr>
  </w:style>
  <w:style w:type="character" w:customStyle="1" w:styleId="afe">
    <w:name w:val="Символ концевой сноски"/>
    <w:qFormat/>
  </w:style>
  <w:style w:type="paragraph" w:customStyle="1" w:styleId="17">
    <w:name w:val="Заголовок1"/>
    <w:basedOn w:val="a"/>
    <w:next w:val="af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uiPriority w:val="1"/>
    <w:qFormat/>
    <w:pPr>
      <w:spacing w:after="140" w:line="276" w:lineRule="auto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2">
    <w:name w:val="index heading"/>
    <w:basedOn w:val="a"/>
    <w:qFormat/>
    <w:pPr>
      <w:suppressLineNumbers/>
    </w:pPr>
    <w:rPr>
      <w:rFonts w:cs="Mangal"/>
    </w:rPr>
  </w:style>
  <w:style w:type="paragraph" w:styleId="26">
    <w:name w:val="Body Text 2"/>
    <w:basedOn w:val="a"/>
    <w:link w:val="25"/>
    <w:qFormat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pPr>
      <w:spacing w:beforeAutospacing="1" w:afterAutospacing="1"/>
    </w:pPr>
  </w:style>
  <w:style w:type="paragraph" w:customStyle="1" w:styleId="s1">
    <w:name w:val="s_1"/>
    <w:basedOn w:val="a"/>
    <w:qFormat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pPr>
      <w:widowControl w:val="0"/>
      <w:spacing w:line="100" w:lineRule="atLeast"/>
    </w:pPr>
    <w:rPr>
      <w:sz w:val="22"/>
      <w:szCs w:val="22"/>
      <w:lang w:eastAsia="ar-SA"/>
    </w:rPr>
  </w:style>
  <w:style w:type="paragraph" w:styleId="aff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4">
    <w:name w:val="List Paragraph"/>
    <w:basedOn w:val="a"/>
    <w:uiPriority w:val="1"/>
    <w:qFormat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pPr>
      <w:spacing w:beforeAutospacing="1" w:afterAutospacing="1"/>
    </w:pPr>
  </w:style>
  <w:style w:type="paragraph" w:customStyle="1" w:styleId="s91">
    <w:name w:val="s_91"/>
    <w:basedOn w:val="a"/>
    <w:qFormat/>
    <w:pPr>
      <w:spacing w:beforeAutospacing="1" w:afterAutospacing="1"/>
    </w:pPr>
  </w:style>
  <w:style w:type="paragraph" w:customStyle="1" w:styleId="indent1">
    <w:name w:val="indent_1"/>
    <w:basedOn w:val="a"/>
    <w:qFormat/>
    <w:pPr>
      <w:spacing w:beforeAutospacing="1" w:afterAutospacing="1"/>
    </w:pPr>
  </w:style>
  <w:style w:type="paragraph" w:customStyle="1" w:styleId="s3">
    <w:name w:val="s_3"/>
    <w:basedOn w:val="a"/>
    <w:qFormat/>
    <w:pPr>
      <w:spacing w:beforeAutospacing="1" w:afterAutospacing="1"/>
    </w:pPr>
  </w:style>
  <w:style w:type="paragraph" w:styleId="a9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14"/>
    <w:uiPriority w:val="99"/>
    <w:semiHidden/>
    <w:unhideWhenUsed/>
    <w:rPr>
      <w:sz w:val="20"/>
      <w:szCs w:val="20"/>
    </w:rPr>
  </w:style>
  <w:style w:type="paragraph" w:styleId="aff5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f6">
    <w:name w:val="annotation subject"/>
    <w:basedOn w:val="aff3"/>
    <w:uiPriority w:val="99"/>
    <w:semiHidden/>
    <w:unhideWhenUsed/>
    <w:qFormat/>
    <w:rPr>
      <w:b/>
      <w:bCs/>
    </w:rPr>
  </w:style>
  <w:style w:type="table" w:styleId="aff7">
    <w:name w:val="Table Grid"/>
    <w:basedOn w:val="a1"/>
    <w:uiPriority w:val="59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Hyperlink"/>
    <w:uiPriority w:val="99"/>
    <w:unhideWhenUsed/>
    <w:rPr>
      <w:color w:val="0000FF"/>
      <w:u w:val="single"/>
    </w:rPr>
  </w:style>
  <w:style w:type="table" w:customStyle="1" w:styleId="18">
    <w:name w:val="Сетка таблицы1"/>
    <w:basedOn w:val="a1"/>
    <w:next w:val="aff7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f9">
    <w:name w:val="Strong"/>
    <w:basedOn w:val="a0"/>
    <w:uiPriority w:val="22"/>
    <w:qFormat/>
    <w:rPr>
      <w:b/>
      <w:bCs/>
    </w:rPr>
  </w:style>
  <w:style w:type="paragraph" w:styleId="affa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Cs w:val="20"/>
      <w:lang w:eastAsia="zh-CN"/>
    </w:rPr>
  </w:style>
  <w:style w:type="paragraph" w:styleId="affb">
    <w:name w:val="No Spacing"/>
    <w:uiPriority w:val="1"/>
    <w:qFormat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7AF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045&amp;date=28.10.2019&amp;dst=100010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2022-02-25T08:05:00Z</dcterms:created>
  <dcterms:modified xsi:type="dcterms:W3CDTF">2022-02-28T05:20:00Z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